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5BD0" w14:textId="2D1A0FE6" w:rsidR="00365B94" w:rsidRPr="00305DA3" w:rsidRDefault="00365B94" w:rsidP="00365B94">
      <w:pPr>
        <w:spacing w:after="100" w:afterAutospacing="1" w:line="240" w:lineRule="auto"/>
        <w:jc w:val="center"/>
        <w:rPr>
          <w:rFonts w:ascii="Titillium Web" w:eastAsia="Times New Roman" w:hAnsi="Titillium Web" w:cs="Times New Roman"/>
          <w:b/>
          <w:bCs/>
          <w:color w:val="C00000"/>
          <w:kern w:val="0"/>
          <w:sz w:val="28"/>
          <w:szCs w:val="28"/>
          <w:lang w:eastAsia="it-IT"/>
          <w14:ligatures w14:val="none"/>
        </w:rPr>
      </w:pPr>
      <w:r w:rsidRPr="00305DA3">
        <w:rPr>
          <w:rFonts w:ascii="Titillium Web" w:eastAsia="Times New Roman" w:hAnsi="Titillium Web" w:cs="Times New Roman"/>
          <w:b/>
          <w:bCs/>
          <w:color w:val="C00000"/>
          <w:kern w:val="0"/>
          <w:sz w:val="28"/>
          <w:szCs w:val="28"/>
          <w:lang w:eastAsia="it-IT"/>
          <w14:ligatures w14:val="none"/>
        </w:rPr>
        <w:t>AVVISO</w:t>
      </w:r>
    </w:p>
    <w:p w14:paraId="0C4608C6" w14:textId="5A1C07E8" w:rsidR="00C65E2B" w:rsidRPr="00305DA3" w:rsidRDefault="00365B94" w:rsidP="00305DA3">
      <w:pPr>
        <w:shd w:val="clear" w:color="auto" w:fill="FFFFFF"/>
        <w:spacing w:after="240" w:line="45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454D56"/>
          <w:kern w:val="0"/>
          <w:sz w:val="28"/>
          <w:szCs w:val="28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b/>
          <w:bCs/>
          <w:color w:val="454D56"/>
          <w:kern w:val="0"/>
          <w:sz w:val="28"/>
          <w:szCs w:val="28"/>
          <w:lang w:eastAsia="it-IT"/>
          <w14:ligatures w14:val="none"/>
        </w:rPr>
        <w:t>Report delle liste dei beneficiari e delle carte erogat</w:t>
      </w:r>
      <w:r w:rsidR="00496E2C" w:rsidRPr="00305DA3">
        <w:rPr>
          <w:rFonts w:ascii="Times New Roman" w:eastAsia="Times New Roman" w:hAnsi="Times New Roman" w:cs="Times New Roman"/>
          <w:b/>
          <w:bCs/>
          <w:color w:val="454D56"/>
          <w:kern w:val="0"/>
          <w:sz w:val="28"/>
          <w:szCs w:val="28"/>
          <w:lang w:eastAsia="it-IT"/>
          <w14:ligatures w14:val="none"/>
        </w:rPr>
        <w:t>e</w:t>
      </w:r>
    </w:p>
    <w:p w14:paraId="7D251942" w14:textId="573B0627" w:rsidR="002A7163" w:rsidRPr="00305DA3" w:rsidRDefault="002A7163" w:rsidP="00305DA3">
      <w:pPr>
        <w:shd w:val="clear" w:color="auto" w:fill="FFFFFF"/>
        <w:spacing w:after="240" w:line="360" w:lineRule="auto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Carta “Dedicata a Te”</w:t>
      </w:r>
      <w:r w:rsidR="00C65E2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contributo destinato all’acquisto di beni alimentari di prima necessità, con esclusione delle bevande alcoliche. Per il Comune di F</w:t>
      </w:r>
      <w:r w:rsidR="000035E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erentino</w:t>
      </w: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previste </w:t>
      </w:r>
      <w:r w:rsidR="000035E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480</w:t>
      </w: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carte, ciascuna con un contributo di 500 euro per ogni annualità, salvo quanto previsto dal decreto interministeriale per il 2027.</w:t>
      </w:r>
    </w:p>
    <w:p w14:paraId="1346F536" w14:textId="52E097B0" w:rsidR="002A7163" w:rsidRPr="00305DA3" w:rsidRDefault="002A7163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accedere alla misura non è necessario presentare domanda. I beneficiari s</w:t>
      </w:r>
      <w:r w:rsidR="00C65E2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ono stati </w:t>
      </w: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individuati dall’INPS in un’unica lista valida per entrambe le annualità, tra i nuclei familiari residenti a F</w:t>
      </w:r>
      <w:r w:rsidR="000035E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erentino</w:t>
      </w: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tutti i componenti iscritti all’Anagrafe della popolazione residente e con un ISEE ordinario in corso di validità non superiore a 15.000 euro. La selezione seguirà i criteri e le priorità stabiliti dal decreto, che tengono conto della composizione del nucleo familiare e del valore ISEE.</w:t>
      </w:r>
    </w:p>
    <w:p w14:paraId="2439D264" w14:textId="77777777" w:rsidR="002A7163" w:rsidRPr="00305DA3" w:rsidRDefault="002A7163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esclusi i nuclei che percepiscono misure di inclusione o sostegno erogate a livello nazionale, regionale o comunale, nonché quelli con componenti beneficiari di prestazioni di disoccupazione o integrazione salariale indicate nell’avviso.</w:t>
      </w:r>
    </w:p>
    <w:p w14:paraId="5948FB87" w14:textId="77777777" w:rsidR="002A7163" w:rsidRPr="00305DA3" w:rsidRDefault="002A7163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 sarà erogato tramite carte elettroniche nominative, prepagate e ricaricabili, messe a disposizione da Poste Italiane attraverso Postepay. Le carte saranno consegnate agli aventi diritto presso gli uffici postali abilitati. Le carte già emesse negli anni precedenti resteranno valide per i beneficiari confermati nella nuova lista.</w:t>
      </w:r>
    </w:p>
    <w:p w14:paraId="5FE64288" w14:textId="77777777" w:rsidR="002A7163" w:rsidRPr="00305DA3" w:rsidRDefault="002A7163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quota 2026 sarà accreditata a partire da ottobre. Il primo pagamento dovrà essere effettuato entro il 16 dicembre 2026, pena la decadenza dal beneficio per il solo anno 2026. La quota 2027 sarà accreditata a partire da aprile. Le somme accreditate dovranno essere utilizzate entro il 10 ottobre 2027.</w:t>
      </w:r>
    </w:p>
    <w:p w14:paraId="64C297F7" w14:textId="2D669467" w:rsidR="00365B94" w:rsidRPr="00305DA3" w:rsidRDefault="008A06AA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Quanto sopra, d</w:t>
      </w:r>
      <w:r w:rsidR="00C65E2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opo che </w:t>
      </w:r>
      <w:r w:rsidR="002A7163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l’INPS </w:t>
      </w:r>
      <w:r w:rsidR="00365B94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ha reso </w:t>
      </w:r>
      <w:r w:rsidR="002A7163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definitive le liste e le</w:t>
      </w:r>
      <w:r w:rsidR="00365B94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ha</w:t>
      </w:r>
      <w:r w:rsidR="002A7163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trasme</w:t>
      </w:r>
      <w:r w:rsidR="00365B94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sse </w:t>
      </w:r>
      <w:r w:rsidR="002A7163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</w:t>
      </w:r>
      <w:r w:rsidR="00365B94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lle </w:t>
      </w:r>
      <w:r w:rsidR="002A7163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Poste Italiane</w:t>
      </w:r>
      <w:r w:rsidR="00C65E2B"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0684149" w14:textId="1A8585C1" w:rsidR="002A7163" w:rsidRPr="00305DA3" w:rsidRDefault="002A7163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informazioni è possibile contattare  COMUNE DI FERENTINO-UFFICIO SERVIZI ALLA PERSONA – 0775248247 – 0775248268 - 0775248310</w:t>
      </w:r>
    </w:p>
    <w:p w14:paraId="7F2DA359" w14:textId="73D67A77" w:rsidR="00237924" w:rsidRPr="00305DA3" w:rsidRDefault="002A7163" w:rsidP="00305DA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5D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</w:t>
      </w:r>
    </w:p>
    <w:sectPr w:rsidR="00237924" w:rsidRPr="00305D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25"/>
    <w:rsid w:val="000035EB"/>
    <w:rsid w:val="000C48D0"/>
    <w:rsid w:val="000E4461"/>
    <w:rsid w:val="0013135F"/>
    <w:rsid w:val="00237924"/>
    <w:rsid w:val="00245B3A"/>
    <w:rsid w:val="002A7163"/>
    <w:rsid w:val="00305DA3"/>
    <w:rsid w:val="00317399"/>
    <w:rsid w:val="00353499"/>
    <w:rsid w:val="00365B94"/>
    <w:rsid w:val="00496E2C"/>
    <w:rsid w:val="005F56ED"/>
    <w:rsid w:val="008A06AA"/>
    <w:rsid w:val="00A95F91"/>
    <w:rsid w:val="00C00925"/>
    <w:rsid w:val="00C65E2B"/>
    <w:rsid w:val="00E4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BF4B"/>
  <w15:chartTrackingRefBased/>
  <w15:docId w15:val="{F4C029E6-ED9B-431E-B100-049D149B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0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9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9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9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9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9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92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92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9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9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9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9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9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9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9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9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092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9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92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92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 Sociali</dc:creator>
  <cp:keywords/>
  <dc:description/>
  <cp:lastModifiedBy>Ced Sociali</cp:lastModifiedBy>
  <cp:revision>8</cp:revision>
  <cp:lastPrinted>2026-10-20T07:51:00Z</cp:lastPrinted>
  <dcterms:created xsi:type="dcterms:W3CDTF">2026-10-19T08:56:00Z</dcterms:created>
  <dcterms:modified xsi:type="dcterms:W3CDTF">2026-10-23T09:56:00Z</dcterms:modified>
</cp:coreProperties>
</file>